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/>
    <w:p w:rsidR="00D500AE" w:rsidRDefault="00853715">
      <w:r>
        <w:rPr>
          <w:b/>
          <w:u w:val="single"/>
        </w:rPr>
        <w:t xml:space="preserve">DECRETO Nº </w:t>
      </w:r>
      <w:r w:rsidR="00FD1C48">
        <w:rPr>
          <w:b/>
          <w:color w:val="000000"/>
          <w:u w:val="single"/>
        </w:rPr>
        <w:t>028</w:t>
      </w:r>
      <w:r>
        <w:rPr>
          <w:b/>
          <w:u w:val="single"/>
        </w:rPr>
        <w:t xml:space="preserve"> DE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color w:val="000000"/>
          <w:u w:val="single"/>
        </w:rPr>
        <w:t xml:space="preserve">8 </w:t>
      </w:r>
      <w:r>
        <w:rPr>
          <w:b/>
          <w:u w:val="single"/>
        </w:rPr>
        <w:t xml:space="preserve">DE </w:t>
      </w:r>
      <w:r>
        <w:rPr>
          <w:b/>
          <w:color w:val="000000"/>
          <w:u w:val="single"/>
        </w:rPr>
        <w:t>SETEMBRO D</w:t>
      </w:r>
      <w:r>
        <w:rPr>
          <w:b/>
          <w:u w:val="single"/>
        </w:rPr>
        <w:t>E 201</w:t>
      </w:r>
      <w:r>
        <w:rPr>
          <w:b/>
          <w:color w:val="000000"/>
          <w:u w:val="single"/>
        </w:rPr>
        <w:t>9</w:t>
      </w:r>
    </w:p>
    <w:p w:rsidR="00D500AE" w:rsidRDefault="00D500AE"/>
    <w:p w:rsidR="00D500AE" w:rsidRDefault="00D500AE"/>
    <w:p w:rsidR="00D500AE" w:rsidRDefault="00853715">
      <w:pPr>
        <w:ind w:left="4680" w:hanging="3969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</w:t>
      </w:r>
      <w:r>
        <w:rPr>
          <w:i/>
          <w:color w:val="000000"/>
        </w:rPr>
        <w:t>Declara em situação anormal, caracterizada como Situação de Emergência, na área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do Município de Frutuoso Gomes/RN, afetada por estiagem, e dá outras providências</w:t>
      </w:r>
      <w:r>
        <w:rPr>
          <w:color w:val="000000"/>
        </w:rPr>
        <w:t xml:space="preserve">. </w:t>
      </w:r>
    </w:p>
    <w:p w:rsidR="00D500AE" w:rsidRDefault="00D500AE">
      <w:pPr>
        <w:ind w:hanging="3969"/>
        <w:jc w:val="both"/>
        <w:rPr>
          <w:color w:val="000000"/>
        </w:rPr>
      </w:pPr>
    </w:p>
    <w:p w:rsidR="00D500AE" w:rsidRDefault="00D500AE">
      <w:pPr>
        <w:spacing w:line="360" w:lineRule="auto"/>
        <w:ind w:hanging="3969"/>
        <w:jc w:val="both"/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>PREFEITA CONSTITUCIONAL</w:t>
      </w:r>
      <w:r>
        <w:rPr>
          <w:color w:val="000000"/>
        </w:rPr>
        <w:t xml:space="preserve"> </w:t>
      </w:r>
      <w:r>
        <w:rPr>
          <w:b/>
          <w:color w:val="000000"/>
        </w:rPr>
        <w:t>DE FRUTUOSO GOMES/RN</w:t>
      </w:r>
      <w:r>
        <w:rPr>
          <w:color w:val="000000"/>
        </w:rPr>
        <w:t>, no uso das atribuições legais conferidas pelo Art. 57, incisos IX e XVIII, da Lei Orgânica do Município, combinado com o art. 8°, inciso VI, da Lei Federal de n° 12.608 de 10 de abril de 2012, bem como em conformidade com o Decreto Federal n° 7.257 de 04 de agosto de 2010 e Decreto Estadual n° 29.131 de 08 de setembro de 2019.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b/>
        </w:rPr>
        <w:t xml:space="preserve">CONSIDERANDO </w:t>
      </w:r>
      <w:r>
        <w:rPr>
          <w:b/>
          <w:color w:val="000000"/>
        </w:rPr>
        <w:t>QUE: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      - a precipitação pluviométrica bem abaixo do normal, registrada no período de janeiro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setembro de 2019, provocou estiagem, causando a falta d’água para o gasto, consumo animal e humano, na área do Município, conforme declarações, relatórios, mapa em anexo;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- a frustração da Safra a</w:t>
      </w:r>
      <w:r w:rsidR="00E94531">
        <w:rPr>
          <w:color w:val="000000"/>
        </w:rPr>
        <w:t>grícola 2019, com prejuízos de 65% e 80</w:t>
      </w:r>
      <w:r>
        <w:rPr>
          <w:color w:val="000000"/>
        </w:rPr>
        <w:t>%, nas cult</w:t>
      </w:r>
      <w:r w:rsidR="00E94531">
        <w:rPr>
          <w:color w:val="000000"/>
        </w:rPr>
        <w:t>uras de subsistência do feijão,</w:t>
      </w:r>
      <w:r>
        <w:rPr>
          <w:color w:val="000000"/>
        </w:rPr>
        <w:t xml:space="preserve"> milho</w:t>
      </w:r>
      <w:r w:rsidR="00E94531">
        <w:rPr>
          <w:color w:val="000000"/>
        </w:rPr>
        <w:t xml:space="preserve"> e arroz</w:t>
      </w:r>
      <w:r>
        <w:rPr>
          <w:color w:val="000000"/>
        </w:rPr>
        <w:t>, respectivamente, segundo dados do Escritório local da EMATER;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t xml:space="preserve">                     </w:t>
      </w:r>
      <w:r>
        <w:rPr>
          <w:color w:val="000000"/>
        </w:rPr>
        <w:t xml:space="preserve">- como </w:t>
      </w:r>
      <w:r w:rsidR="00C8048C">
        <w:rPr>
          <w:color w:val="000000"/>
        </w:rPr>
        <w:t>consequência</w:t>
      </w:r>
      <w:r>
        <w:rPr>
          <w:color w:val="000000"/>
        </w:rPr>
        <w:t xml:space="preserve"> deste desastre, resultaram os danos humanos e os prejuízos econômicos e sociais constantes do Formulário de Avaliação de Danos, também anexo a este Decreto;</w:t>
      </w:r>
    </w:p>
    <w:p w:rsidR="00D500AE" w:rsidRDefault="00853715">
      <w:pPr>
        <w:spacing w:line="360" w:lineRule="auto"/>
        <w:ind w:hanging="3969"/>
        <w:jc w:val="both"/>
        <w:rPr>
          <w:color w:val="000000"/>
        </w:rPr>
      </w:pPr>
      <w:r>
        <w:rPr>
          <w:color w:val="000000"/>
        </w:rPr>
        <w:tab/>
      </w: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em acordo com a Resolução nº 3 do Conselho Nacional de Defesa Civil – CONDEC, a intensidade deste desastre foi dimensionada como de Nível médio;</w:t>
      </w:r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color w:val="000000"/>
        </w:rPr>
        <w:t>- concorreram como critérios agravantes da situação de anormalidade: Baixa precipitação pluviométrica</w:t>
      </w:r>
      <w:bookmarkStart w:id="0" w:name="_GoBack"/>
      <w:bookmarkEnd w:id="0"/>
      <w:r>
        <w:rPr>
          <w:color w:val="000000"/>
        </w:rPr>
        <w:t>.</w:t>
      </w:r>
    </w:p>
    <w:p w:rsidR="00D500AE" w:rsidRDefault="00D500AE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>
      <w:pPr>
        <w:spacing w:line="360" w:lineRule="auto"/>
        <w:ind w:left="720"/>
        <w:jc w:val="both"/>
        <w:rPr>
          <w:b/>
        </w:rPr>
      </w:pPr>
      <w:r>
        <w:rPr>
          <w:b/>
          <w:color w:val="000000"/>
        </w:rPr>
        <w:t xml:space="preserve">                   DECRETA:</w:t>
      </w:r>
    </w:p>
    <w:p w:rsidR="00D500AE" w:rsidRDefault="00D500AE">
      <w:pPr>
        <w:spacing w:line="360" w:lineRule="auto"/>
        <w:ind w:left="720"/>
        <w:jc w:val="both"/>
        <w:rPr>
          <w:b/>
        </w:rPr>
      </w:pPr>
    </w:p>
    <w:p w:rsidR="00D500AE" w:rsidRDefault="0085371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Art. 1º</w:t>
      </w:r>
      <w:r>
        <w:rPr>
          <w:color w:val="000000"/>
        </w:rPr>
        <w:t xml:space="preserve"> - Fica declarada, por um prazo indeterminado, a Situação de emergência e anormalidade pela Seca, na área do Município, afetada pela falta, principalmente, de água potável.</w:t>
      </w:r>
    </w:p>
    <w:p w:rsidR="00D500AE" w:rsidRDefault="00D500AE">
      <w:pPr>
        <w:spacing w:line="360" w:lineRule="auto"/>
        <w:ind w:hanging="3969"/>
        <w:jc w:val="both"/>
        <w:rPr>
          <w:b/>
          <w:color w:val="000000"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Art. 2° - </w:t>
      </w:r>
      <w:r>
        <w:rPr>
          <w:color w:val="000000"/>
        </w:rPr>
        <w:t xml:space="preserve">Durante o período em que persistir a situação de Emergência, pelos motivos declinados no artigo anterior, o Município de Frutuoso Gomes poderá contratar com dispensa de licitação, desde que observado o processo previsto no art. 26, </w:t>
      </w:r>
      <w:r>
        <w:rPr>
          <w:i/>
          <w:color w:val="000000"/>
        </w:rPr>
        <w:t>caput</w:t>
      </w:r>
      <w:r>
        <w:rPr>
          <w:color w:val="000000"/>
        </w:rPr>
        <w:t xml:space="preserve">, da Lei Federal n° 8.666/93, as obras e os serviços que se mostrarem aptos a mitigar as consequências provocadas pela estiagem. </w:t>
      </w:r>
    </w:p>
    <w:p w:rsidR="00D500AE" w:rsidRDefault="00853715">
      <w:pPr>
        <w:spacing w:line="360" w:lineRule="auto"/>
        <w:ind w:hanging="3969"/>
        <w:jc w:val="both"/>
        <w:rPr>
          <w:b/>
          <w:color w:val="000000"/>
        </w:rPr>
      </w:pPr>
      <w:r>
        <w:rPr>
          <w:color w:val="000000"/>
        </w:rPr>
        <w:tab/>
        <w:t xml:space="preserve">     </w:t>
      </w:r>
    </w:p>
    <w:p w:rsidR="00D500AE" w:rsidRDefault="00853715">
      <w:pPr>
        <w:spacing w:line="360" w:lineRule="auto"/>
        <w:jc w:val="both"/>
        <w:rPr>
          <w:b/>
        </w:rPr>
      </w:pPr>
      <w:r>
        <w:rPr>
          <w:b/>
          <w:color w:val="000000"/>
        </w:rPr>
        <w:t>Art. 3º</w:t>
      </w:r>
      <w:r>
        <w:rPr>
          <w:color w:val="000000"/>
        </w:rPr>
        <w:t xml:space="preserve"> - Este Decreto terá vigência enquanto perdurar a situação anormal de chuvas e for recomendada pela COMDEC a adoção de medidas emergenciais para convivência com a estiagem.</w:t>
      </w:r>
    </w:p>
    <w:p w:rsidR="00D500AE" w:rsidRDefault="00D500AE">
      <w:pPr>
        <w:spacing w:line="360" w:lineRule="auto"/>
        <w:jc w:val="both"/>
        <w:rPr>
          <w:b/>
        </w:rPr>
      </w:pPr>
    </w:p>
    <w:p w:rsidR="00D500AE" w:rsidRDefault="0085371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 - Este Decreto entra em vigor na data de sua publicação, revogadas as disposições em contrário.</w:t>
      </w:r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D500AE" w:rsidRDefault="00853715">
      <w:pPr>
        <w:spacing w:line="360" w:lineRule="auto"/>
        <w:ind w:firstLine="1134"/>
        <w:jc w:val="center"/>
        <w:rPr>
          <w:color w:val="000000"/>
        </w:rPr>
      </w:pPr>
      <w:r>
        <w:rPr>
          <w:b/>
          <w:color w:val="000000"/>
        </w:rPr>
        <w:t>JANDIARA SINARA JÁCOME CAVALCANTE</w:t>
      </w:r>
    </w:p>
    <w:p w:rsidR="00D500AE" w:rsidRDefault="00853715">
      <w:pPr>
        <w:spacing w:line="360" w:lineRule="auto"/>
        <w:ind w:firstLine="1134"/>
        <w:jc w:val="center"/>
        <w:rPr>
          <w:color w:val="000000"/>
        </w:rPr>
      </w:pPr>
      <w:r>
        <w:rPr>
          <w:b/>
          <w:color w:val="000000"/>
        </w:rPr>
        <w:t>Prefeita</w:t>
      </w:r>
    </w:p>
    <w:sectPr w:rsidR="00D500AE">
      <w:pgSz w:w="11907" w:h="16840"/>
      <w:pgMar w:top="1440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00AE"/>
    <w:rsid w:val="00853715"/>
    <w:rsid w:val="00C8048C"/>
    <w:rsid w:val="00D500AE"/>
    <w:rsid w:val="00E94531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Prefeitura</cp:lastModifiedBy>
  <cp:revision>9</cp:revision>
  <cp:lastPrinted>2019-10-17T12:37:00Z</cp:lastPrinted>
  <dcterms:created xsi:type="dcterms:W3CDTF">2019-09-18T14:00:00Z</dcterms:created>
  <dcterms:modified xsi:type="dcterms:W3CDTF">2019-10-17T12:37:00Z</dcterms:modified>
</cp:coreProperties>
</file>