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C5733C" w:rsidP="007B175A">
      <w:pPr>
        <w:rPr>
          <w:b/>
          <w:lang w:val="pt-BR"/>
        </w:rPr>
      </w:pPr>
      <w:r>
        <w:rPr>
          <w:b/>
          <w:lang w:val="pt-BR"/>
        </w:rPr>
        <w:t>PORTARIA Nº: 023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5733C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C5733C">
        <w:rPr>
          <w:sz w:val="22"/>
          <w:szCs w:val="22"/>
          <w:lang w:val="pt-BR"/>
        </w:rPr>
        <w:t>o</w:t>
      </w:r>
      <w:r w:rsidRPr="00D62191">
        <w:rPr>
          <w:sz w:val="22"/>
          <w:szCs w:val="22"/>
          <w:lang w:val="pt-BR"/>
        </w:rPr>
        <w:t xml:space="preserve"> Senhor </w:t>
      </w:r>
      <w:r w:rsidR="00C5733C">
        <w:rPr>
          <w:b/>
          <w:color w:val="000000"/>
          <w:sz w:val="22"/>
          <w:szCs w:val="22"/>
        </w:rPr>
        <w:t>Hugo César Libanio</w:t>
      </w:r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FC23A2">
        <w:rPr>
          <w:sz w:val="22"/>
          <w:szCs w:val="22"/>
          <w:lang w:val="pt-BR"/>
        </w:rPr>
        <w:t>o</w:t>
      </w:r>
      <w:bookmarkStart w:id="0" w:name="_GoBack"/>
      <w:bookmarkEnd w:id="0"/>
      <w:r w:rsidR="00C607BC" w:rsidRPr="00D62191">
        <w:rPr>
          <w:sz w:val="22"/>
          <w:szCs w:val="22"/>
          <w:lang w:val="pt-BR"/>
        </w:rPr>
        <w:t xml:space="preserve"> no CPF de nº </w:t>
      </w:r>
      <w:r w:rsidR="00C5733C">
        <w:rPr>
          <w:color w:val="000000"/>
          <w:sz w:val="22"/>
          <w:szCs w:val="22"/>
        </w:rPr>
        <w:t>017.043.604-71</w:t>
      </w:r>
      <w:r w:rsidRPr="00D62191">
        <w:rPr>
          <w:sz w:val="22"/>
          <w:szCs w:val="22"/>
          <w:lang w:val="pt-BR"/>
        </w:rPr>
        <w:t xml:space="preserve">, </w:t>
      </w:r>
      <w:r w:rsidR="00C5733C">
        <w:rPr>
          <w:sz w:val="22"/>
          <w:szCs w:val="22"/>
          <w:lang w:val="pt-BR"/>
        </w:rPr>
        <w:t xml:space="preserve">para </w:t>
      </w:r>
      <w:r w:rsidR="00D62191" w:rsidRPr="00D62191">
        <w:rPr>
          <w:color w:val="000000"/>
          <w:sz w:val="22"/>
          <w:szCs w:val="22"/>
        </w:rPr>
        <w:t>o cargo de provimento em comissão de</w:t>
      </w:r>
      <w:r w:rsidR="00554858">
        <w:rPr>
          <w:color w:val="000000"/>
          <w:sz w:val="22"/>
          <w:szCs w:val="22"/>
        </w:rPr>
        <w:t xml:space="preserve"> Sub-Coordenador de Fiscalização de Abatedouro, Mercados e Feiras Livres, símbolo CC-4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554858">
        <w:rPr>
          <w:lang w:val="pt-BR"/>
        </w:rPr>
        <w:t>6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r>
        <w:rPr>
          <w:b/>
          <w:lang w:val="pt-BR"/>
        </w:rPr>
        <w:t>Jandiara Sinara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EE4" w:rsidRDefault="00ED0EE4" w:rsidP="007A064E">
      <w:r>
        <w:separator/>
      </w:r>
    </w:p>
  </w:endnote>
  <w:endnote w:type="continuationSeparator" w:id="0">
    <w:p w:rsidR="00ED0EE4" w:rsidRDefault="00ED0EE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EE4" w:rsidRDefault="00ED0EE4" w:rsidP="007A064E">
      <w:r>
        <w:separator/>
      </w:r>
    </w:p>
  </w:footnote>
  <w:footnote w:type="continuationSeparator" w:id="0">
    <w:p w:rsidR="00ED0EE4" w:rsidRDefault="00ED0EE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  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>49052/0001– 80  -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521D2-0494-41D2-89AB-960BC2A61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73</cp:revision>
  <cp:lastPrinted>2021-01-04T12:45:00Z</cp:lastPrinted>
  <dcterms:created xsi:type="dcterms:W3CDTF">2017-05-26T11:26:00Z</dcterms:created>
  <dcterms:modified xsi:type="dcterms:W3CDTF">2021-01-06T13:24:00Z</dcterms:modified>
</cp:coreProperties>
</file>