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F1890" w:rsidP="007B175A">
      <w:pPr>
        <w:rPr>
          <w:b/>
          <w:lang w:val="pt-BR"/>
        </w:rPr>
      </w:pPr>
      <w:r>
        <w:rPr>
          <w:b/>
          <w:lang w:val="pt-BR"/>
        </w:rPr>
        <w:t>PORTARIA Nº: 0</w:t>
      </w:r>
      <w:r w:rsidR="00217E9D">
        <w:rPr>
          <w:b/>
          <w:lang w:val="pt-BR"/>
        </w:rPr>
        <w:t>44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0534A0">
      <w:pPr>
        <w:ind w:firstLine="709"/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32DD5" w:rsidRPr="00D62191">
        <w:rPr>
          <w:b/>
          <w:sz w:val="22"/>
          <w:szCs w:val="22"/>
          <w:lang w:val="pt-BR"/>
        </w:rPr>
        <w:t>EXONERAR</w:t>
      </w:r>
      <w:r w:rsidR="007B4B9A" w:rsidRPr="00D62191">
        <w:rPr>
          <w:sz w:val="22"/>
          <w:szCs w:val="22"/>
          <w:lang w:val="pt-BR"/>
        </w:rPr>
        <w:t xml:space="preserve"> </w:t>
      </w:r>
      <w:r w:rsidR="001F1890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Senhor</w:t>
      </w:r>
      <w:r w:rsidR="001F1890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</w:t>
      </w:r>
      <w:proofErr w:type="spellStart"/>
      <w:r w:rsidR="00217E9D">
        <w:rPr>
          <w:b/>
          <w:color w:val="000000"/>
          <w:sz w:val="22"/>
          <w:szCs w:val="22"/>
        </w:rPr>
        <w:t>Ivonete</w:t>
      </w:r>
      <w:proofErr w:type="spellEnd"/>
      <w:r w:rsidR="00217E9D">
        <w:rPr>
          <w:b/>
          <w:color w:val="000000"/>
          <w:sz w:val="22"/>
          <w:szCs w:val="22"/>
        </w:rPr>
        <w:t xml:space="preserve"> </w:t>
      </w:r>
      <w:proofErr w:type="spellStart"/>
      <w:r w:rsidR="00217E9D">
        <w:rPr>
          <w:b/>
          <w:color w:val="000000"/>
          <w:sz w:val="22"/>
          <w:szCs w:val="22"/>
        </w:rPr>
        <w:t>Cavalcante</w:t>
      </w:r>
      <w:proofErr w:type="spellEnd"/>
      <w:r w:rsidR="00217E9D">
        <w:rPr>
          <w:b/>
          <w:color w:val="000000"/>
          <w:sz w:val="22"/>
          <w:szCs w:val="22"/>
        </w:rPr>
        <w:t xml:space="preserve"> da Silva</w:t>
      </w:r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554858">
        <w:rPr>
          <w:sz w:val="22"/>
          <w:szCs w:val="22"/>
          <w:lang w:val="pt-BR"/>
        </w:rPr>
        <w:t>a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217E9D">
        <w:rPr>
          <w:sz w:val="22"/>
          <w:szCs w:val="22"/>
          <w:lang w:val="pt-BR"/>
        </w:rPr>
        <w:t>943.155.074-15</w:t>
      </w:r>
      <w:r w:rsidRPr="00D62191">
        <w:rPr>
          <w:sz w:val="22"/>
          <w:szCs w:val="22"/>
          <w:lang w:val="pt-BR"/>
        </w:rPr>
        <w:t xml:space="preserve">, </w:t>
      </w:r>
      <w:r w:rsidR="00232DD5" w:rsidRPr="00D62191">
        <w:rPr>
          <w:sz w:val="22"/>
          <w:szCs w:val="22"/>
          <w:lang w:val="pt-BR"/>
        </w:rPr>
        <w:t>d</w:t>
      </w:r>
      <w:r w:rsidR="00D62191" w:rsidRPr="00D62191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</w:t>
      </w:r>
      <w:r w:rsidR="008938B6">
        <w:rPr>
          <w:color w:val="000000"/>
          <w:sz w:val="22"/>
          <w:szCs w:val="22"/>
        </w:rPr>
        <w:t xml:space="preserve"> </w:t>
      </w:r>
      <w:r w:rsidR="00217E9D">
        <w:rPr>
          <w:sz w:val="22"/>
          <w:szCs w:val="22"/>
          <w:lang w:val="pt-BR"/>
        </w:rPr>
        <w:t>Chefe do Departamento de Trabalho e Renda</w:t>
      </w:r>
      <w:r w:rsidR="00217E9D">
        <w:rPr>
          <w:color w:val="000000"/>
          <w:sz w:val="22"/>
          <w:szCs w:val="22"/>
        </w:rPr>
        <w:t xml:space="preserve">, </w:t>
      </w:r>
      <w:proofErr w:type="spellStart"/>
      <w:r w:rsidR="00217E9D">
        <w:rPr>
          <w:color w:val="000000"/>
          <w:sz w:val="22"/>
          <w:szCs w:val="22"/>
        </w:rPr>
        <w:t>símbolo</w:t>
      </w:r>
      <w:proofErr w:type="spellEnd"/>
      <w:r w:rsidR="00217E9D">
        <w:rPr>
          <w:color w:val="000000"/>
          <w:sz w:val="22"/>
          <w:szCs w:val="22"/>
        </w:rPr>
        <w:t xml:space="preserve"> CC-5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217E9D" w:rsidRPr="00186F72" w:rsidRDefault="00217E9D" w:rsidP="00217E9D">
      <w:pPr>
        <w:spacing w:line="360" w:lineRule="auto"/>
        <w:ind w:firstLine="708"/>
        <w:jc w:val="both"/>
        <w:rPr>
          <w:lang w:val="pt-BR"/>
        </w:rPr>
      </w:pPr>
      <w:r w:rsidRPr="00186F72">
        <w:rPr>
          <w:b/>
          <w:lang w:val="pt-BR"/>
        </w:rPr>
        <w:t>Art. 2º</w:t>
      </w:r>
      <w:r w:rsidRPr="00186F72">
        <w:rPr>
          <w:lang w:val="pt-BR"/>
        </w:rPr>
        <w:t>. Esta portaria entrará em vigor na data de sua publicação oficial.</w:t>
      </w:r>
    </w:p>
    <w:p w:rsidR="00217E9D" w:rsidRPr="00186F72" w:rsidRDefault="00217E9D" w:rsidP="00217E9D">
      <w:pPr>
        <w:spacing w:line="360" w:lineRule="auto"/>
        <w:jc w:val="both"/>
        <w:rPr>
          <w:lang w:val="pt-BR"/>
        </w:rPr>
      </w:pPr>
    </w:p>
    <w:p w:rsidR="00217E9D" w:rsidRPr="00186F72" w:rsidRDefault="00217E9D" w:rsidP="00217E9D">
      <w:pPr>
        <w:spacing w:line="360" w:lineRule="auto"/>
        <w:jc w:val="both"/>
        <w:rPr>
          <w:lang w:val="pt-BR"/>
        </w:rPr>
      </w:pPr>
      <w:r w:rsidRPr="00186F72">
        <w:rPr>
          <w:lang w:val="pt-BR"/>
        </w:rPr>
        <w:t xml:space="preserve"> </w:t>
      </w:r>
      <w:r w:rsidRPr="00186F72">
        <w:rPr>
          <w:lang w:val="pt-BR"/>
        </w:rPr>
        <w:tab/>
      </w:r>
      <w:r w:rsidRPr="00186F72">
        <w:rPr>
          <w:b/>
          <w:lang w:val="pt-BR"/>
        </w:rPr>
        <w:t>Art. 3º</w:t>
      </w:r>
      <w:r w:rsidRPr="00186F72">
        <w:rPr>
          <w:lang w:val="pt-BR"/>
        </w:rPr>
        <w:t>. Revogam-se as disposições em contrário.</w:t>
      </w:r>
    </w:p>
    <w:p w:rsidR="001F1890" w:rsidRDefault="001F1890" w:rsidP="007B175A">
      <w:pPr>
        <w:spacing w:line="360" w:lineRule="auto"/>
        <w:jc w:val="both"/>
        <w:rPr>
          <w:sz w:val="22"/>
          <w:szCs w:val="22"/>
          <w:lang w:val="pt-BR"/>
        </w:rPr>
      </w:pPr>
      <w:bookmarkStart w:id="0" w:name="_GoBack"/>
      <w:bookmarkEnd w:id="0"/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217E9D">
        <w:rPr>
          <w:lang w:val="pt-BR"/>
        </w:rPr>
        <w:t>unicipal de Frutuoso Gomes, em 03 de maio</w:t>
      </w:r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6F1" w:rsidRDefault="00D356F1" w:rsidP="007A064E">
      <w:r>
        <w:separator/>
      </w:r>
    </w:p>
  </w:endnote>
  <w:endnote w:type="continuationSeparator" w:id="0">
    <w:p w:rsidR="00D356F1" w:rsidRDefault="00D356F1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6F1" w:rsidRDefault="00D356F1" w:rsidP="007A064E">
      <w:r>
        <w:separator/>
      </w:r>
    </w:p>
  </w:footnote>
  <w:footnote w:type="continuationSeparator" w:id="0">
    <w:p w:rsidR="00D356F1" w:rsidRDefault="00D356F1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34A0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1890"/>
    <w:rsid w:val="001F2BAE"/>
    <w:rsid w:val="00217E9D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54F"/>
    <w:rsid w:val="005526B8"/>
    <w:rsid w:val="00554858"/>
    <w:rsid w:val="00583283"/>
    <w:rsid w:val="005959A8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C7732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38B6"/>
    <w:rsid w:val="008F54FE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356F1"/>
    <w:rsid w:val="00D42AA2"/>
    <w:rsid w:val="00D62191"/>
    <w:rsid w:val="00DD36BE"/>
    <w:rsid w:val="00DE064A"/>
    <w:rsid w:val="00DE41D8"/>
    <w:rsid w:val="00E05039"/>
    <w:rsid w:val="00E074BA"/>
    <w:rsid w:val="00E115B3"/>
    <w:rsid w:val="00E22DA2"/>
    <w:rsid w:val="00E31FAD"/>
    <w:rsid w:val="00E53095"/>
    <w:rsid w:val="00E5432B"/>
    <w:rsid w:val="00E566E8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BA04F-BE9B-4C09-91AC-F8E74C25D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79</cp:revision>
  <cp:lastPrinted>2021-05-13T12:08:00Z</cp:lastPrinted>
  <dcterms:created xsi:type="dcterms:W3CDTF">2017-05-26T11:26:00Z</dcterms:created>
  <dcterms:modified xsi:type="dcterms:W3CDTF">2021-05-13T12:10:00Z</dcterms:modified>
</cp:coreProperties>
</file>